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76" w:rsidRDefault="006A5E9C" w:rsidP="00FD1376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FD1376" w:rsidRPr="00EA2D76">
        <w:rPr>
          <w:sz w:val="24"/>
          <w:szCs w:val="24"/>
        </w:rPr>
        <w:t xml:space="preserve">Name__________________________________ </w:t>
      </w:r>
      <w:proofErr w:type="spellStart"/>
      <w:r>
        <w:rPr>
          <w:sz w:val="24"/>
          <w:szCs w:val="24"/>
        </w:rPr>
        <w:t>PARTNER’</w:t>
      </w:r>
      <w:bookmarkStart w:id="0" w:name="_GoBack"/>
      <w:bookmarkEnd w:id="0"/>
      <w:r>
        <w:rPr>
          <w:sz w:val="24"/>
          <w:szCs w:val="24"/>
        </w:rPr>
        <w:t>S_</w:t>
      </w:r>
      <w:r w:rsidR="00FD1376" w:rsidRPr="00EA2D76">
        <w:rPr>
          <w:sz w:val="24"/>
          <w:szCs w:val="24"/>
        </w:rPr>
        <w:t>Buddy</w:t>
      </w:r>
      <w:proofErr w:type="spellEnd"/>
      <w:r w:rsidR="00FD1376" w:rsidRPr="00EA2D76">
        <w:rPr>
          <w:sz w:val="24"/>
          <w:szCs w:val="24"/>
        </w:rPr>
        <w:t xml:space="preserve"> number___________</w:t>
      </w:r>
    </w:p>
    <w:p w:rsidR="00FD1376" w:rsidRDefault="00FD1376" w:rsidP="00FD1376">
      <w:pPr>
        <w:pStyle w:val="Header"/>
        <w:rPr>
          <w:sz w:val="24"/>
          <w:szCs w:val="24"/>
        </w:rPr>
      </w:pPr>
    </w:p>
    <w:p w:rsidR="00FD1376" w:rsidRDefault="00FD1376" w:rsidP="00CB1EEE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Directions: Score each buddy and include comments explaining your score for each category. Include comments </w:t>
      </w:r>
      <w:r w:rsidRPr="00557981">
        <w:rPr>
          <w:sz w:val="24"/>
          <w:szCs w:val="24"/>
          <w:u w:val="single"/>
        </w:rPr>
        <w:t>directly referencing the items in the scoring guide</w:t>
      </w:r>
      <w:r>
        <w:rPr>
          <w:sz w:val="24"/>
          <w:szCs w:val="24"/>
        </w:rPr>
        <w:t xml:space="preserve"> for the score you gave and </w:t>
      </w:r>
      <w:r w:rsidRPr="00557981">
        <w:rPr>
          <w:sz w:val="24"/>
          <w:szCs w:val="24"/>
          <w:u w:val="single"/>
        </w:rPr>
        <w:t>also comment on the related aspects of the buddies work</w:t>
      </w:r>
      <w:r>
        <w:rPr>
          <w:sz w:val="24"/>
          <w:szCs w:val="24"/>
        </w:rPr>
        <w:t xml:space="preserve">. </w:t>
      </w:r>
    </w:p>
    <w:p w:rsidR="00FD1376" w:rsidRPr="00EA2D76" w:rsidRDefault="00FD1376" w:rsidP="00FD1376">
      <w:pPr>
        <w:pStyle w:val="Head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915"/>
        <w:gridCol w:w="798"/>
        <w:gridCol w:w="5223"/>
      </w:tblGrid>
      <w:tr w:rsidR="00AB32FD" w:rsidTr="00AB32FD">
        <w:tc>
          <w:tcPr>
            <w:tcW w:w="841" w:type="dxa"/>
          </w:tcPr>
          <w:p w:rsidR="00AB32FD" w:rsidRDefault="00AB32FD" w:rsidP="00890BD7">
            <w:r>
              <w:t>Buddy:</w:t>
            </w:r>
          </w:p>
        </w:tc>
        <w:tc>
          <w:tcPr>
            <w:tcW w:w="1915" w:type="dxa"/>
          </w:tcPr>
          <w:p w:rsidR="00AB32FD" w:rsidRDefault="00AB32FD" w:rsidP="00890BD7"/>
        </w:tc>
        <w:tc>
          <w:tcPr>
            <w:tcW w:w="798" w:type="dxa"/>
          </w:tcPr>
          <w:p w:rsidR="00AB32FD" w:rsidRDefault="00AB32FD" w:rsidP="00890BD7">
            <w:r>
              <w:t>Score</w:t>
            </w:r>
          </w:p>
        </w:tc>
        <w:tc>
          <w:tcPr>
            <w:tcW w:w="5223" w:type="dxa"/>
          </w:tcPr>
          <w:p w:rsidR="00AB32FD" w:rsidRDefault="00AB32FD" w:rsidP="00AB32FD">
            <w:r>
              <w:t>Comments</w:t>
            </w:r>
            <w:r>
              <w:t xml:space="preserve"> </w:t>
            </w:r>
          </w:p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 xml:space="preserve"> MS</w:t>
            </w:r>
          </w:p>
        </w:tc>
        <w:tc>
          <w:tcPr>
            <w:tcW w:w="1915" w:type="dxa"/>
          </w:tcPr>
          <w:p w:rsidR="00AB32FD" w:rsidRDefault="00AB32FD" w:rsidP="00890BD7">
            <w:r>
              <w:t>Making Sense (What?)</w:t>
            </w:r>
          </w:p>
          <w:p w:rsidR="00AB32FD" w:rsidRDefault="00AB32FD" w:rsidP="00890BD7"/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RS</w:t>
            </w:r>
          </w:p>
        </w:tc>
        <w:tc>
          <w:tcPr>
            <w:tcW w:w="1915" w:type="dxa"/>
          </w:tcPr>
          <w:p w:rsidR="00AB32FD" w:rsidRDefault="00AB32FD" w:rsidP="00890BD7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CR</w:t>
            </w:r>
          </w:p>
        </w:tc>
        <w:tc>
          <w:tcPr>
            <w:tcW w:w="1915" w:type="dxa"/>
          </w:tcPr>
          <w:p w:rsidR="00AB32FD" w:rsidRDefault="00AB32FD" w:rsidP="00890BD7">
            <w:r>
              <w:t>Communicating Reasoning (Path?)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ACC</w:t>
            </w:r>
          </w:p>
        </w:tc>
        <w:tc>
          <w:tcPr>
            <w:tcW w:w="1915" w:type="dxa"/>
          </w:tcPr>
          <w:p w:rsidR="00AB32FD" w:rsidRDefault="00AB32FD" w:rsidP="00890BD7">
            <w:r>
              <w:t>Accuracy (The Answer)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>
            <w:r>
              <w:t>RE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B32FD" w:rsidRDefault="00AB32FD" w:rsidP="00890BD7">
            <w:r>
              <w:t>Reflecting and Evaluating (Defend!)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777" w:type="dxa"/>
            <w:gridSpan w:val="4"/>
            <w:shd w:val="pct15" w:color="auto" w:fill="auto"/>
          </w:tcPr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Buddy:</w:t>
            </w:r>
          </w:p>
        </w:tc>
        <w:tc>
          <w:tcPr>
            <w:tcW w:w="1915" w:type="dxa"/>
          </w:tcPr>
          <w:p w:rsidR="00AB32FD" w:rsidRDefault="00AB32FD" w:rsidP="00890BD7"/>
        </w:tc>
        <w:tc>
          <w:tcPr>
            <w:tcW w:w="798" w:type="dxa"/>
          </w:tcPr>
          <w:p w:rsidR="00AB32FD" w:rsidRDefault="00AB32FD" w:rsidP="00890BD7">
            <w:r>
              <w:t>Score</w:t>
            </w:r>
          </w:p>
        </w:tc>
        <w:tc>
          <w:tcPr>
            <w:tcW w:w="5223" w:type="dxa"/>
          </w:tcPr>
          <w:p w:rsidR="00AB32FD" w:rsidRDefault="00AB32FD" w:rsidP="00E47620">
            <w:r>
              <w:t>Comments/Improvements</w:t>
            </w:r>
          </w:p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MS</w:t>
            </w:r>
          </w:p>
        </w:tc>
        <w:tc>
          <w:tcPr>
            <w:tcW w:w="1915" w:type="dxa"/>
          </w:tcPr>
          <w:p w:rsidR="00AB32FD" w:rsidRDefault="00AB32FD" w:rsidP="00890BD7">
            <w:r>
              <w:t>Making Sense (What?)</w:t>
            </w:r>
          </w:p>
          <w:p w:rsidR="00AB32FD" w:rsidRDefault="00AB32FD" w:rsidP="00890BD7"/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RS</w:t>
            </w:r>
          </w:p>
        </w:tc>
        <w:tc>
          <w:tcPr>
            <w:tcW w:w="1915" w:type="dxa"/>
          </w:tcPr>
          <w:p w:rsidR="00AB32FD" w:rsidRDefault="00AB32FD" w:rsidP="00890BD7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CR</w:t>
            </w:r>
          </w:p>
        </w:tc>
        <w:tc>
          <w:tcPr>
            <w:tcW w:w="1915" w:type="dxa"/>
          </w:tcPr>
          <w:p w:rsidR="00AB32FD" w:rsidRDefault="00AB32FD" w:rsidP="00890BD7">
            <w:r>
              <w:t>Communicating Reasoning (Path?)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>
            <w:r>
              <w:t>ACC</w:t>
            </w:r>
          </w:p>
        </w:tc>
        <w:tc>
          <w:tcPr>
            <w:tcW w:w="1915" w:type="dxa"/>
          </w:tcPr>
          <w:p w:rsidR="00AB32FD" w:rsidRDefault="00AB32FD" w:rsidP="00890BD7">
            <w:r>
              <w:t>Accuracy (The Answer)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890BD7">
        <w:tc>
          <w:tcPr>
            <w:tcW w:w="841" w:type="dxa"/>
          </w:tcPr>
          <w:p w:rsidR="00AB32FD" w:rsidRDefault="00AB32FD" w:rsidP="00890BD7"/>
          <w:p w:rsidR="00AB32FD" w:rsidRDefault="00AB32FD" w:rsidP="00890BD7">
            <w:r>
              <w:t>RE</w:t>
            </w:r>
          </w:p>
        </w:tc>
        <w:tc>
          <w:tcPr>
            <w:tcW w:w="1915" w:type="dxa"/>
          </w:tcPr>
          <w:p w:rsidR="00AB32FD" w:rsidRDefault="00AB32FD" w:rsidP="00890BD7">
            <w:r>
              <w:t>Reflecting and Evaluating (Defend!)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223" w:type="dxa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</w:tbl>
    <w:p w:rsidR="00FD1376" w:rsidRDefault="00FD1376" w:rsidP="00FD1376">
      <w:pPr>
        <w:pStyle w:val="Header"/>
        <w:rPr>
          <w:sz w:val="24"/>
          <w:szCs w:val="24"/>
        </w:rPr>
      </w:pPr>
    </w:p>
    <w:p w:rsidR="00641108" w:rsidRDefault="006411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1915"/>
        <w:gridCol w:w="798"/>
        <w:gridCol w:w="5734"/>
        <w:gridCol w:w="52"/>
      </w:tblGrid>
      <w:tr w:rsidR="00AB32FD" w:rsidTr="00AB32FD">
        <w:trPr>
          <w:gridAfter w:val="1"/>
          <w:wAfter w:w="52" w:type="dxa"/>
        </w:trPr>
        <w:tc>
          <w:tcPr>
            <w:tcW w:w="841" w:type="dxa"/>
          </w:tcPr>
          <w:p w:rsidR="00AB32FD" w:rsidRDefault="00AB32FD" w:rsidP="00890BD7">
            <w:r>
              <w:lastRenderedPageBreak/>
              <w:t>Buddy:</w:t>
            </w:r>
          </w:p>
        </w:tc>
        <w:tc>
          <w:tcPr>
            <w:tcW w:w="1915" w:type="dxa"/>
          </w:tcPr>
          <w:p w:rsidR="00AB32FD" w:rsidRDefault="00AB32FD" w:rsidP="00890BD7"/>
        </w:tc>
        <w:tc>
          <w:tcPr>
            <w:tcW w:w="798" w:type="dxa"/>
          </w:tcPr>
          <w:p w:rsidR="00AB32FD" w:rsidRDefault="00AB32FD" w:rsidP="00AB32FD">
            <w:r>
              <w:t>Score</w:t>
            </w:r>
          </w:p>
        </w:tc>
        <w:tc>
          <w:tcPr>
            <w:tcW w:w="5734" w:type="dxa"/>
          </w:tcPr>
          <w:p w:rsidR="00AB32FD" w:rsidRDefault="00AB32FD" w:rsidP="00AB32FD">
            <w:r>
              <w:t>Comments</w:t>
            </w:r>
          </w:p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 xml:space="preserve"> MS</w:t>
            </w:r>
          </w:p>
        </w:tc>
        <w:tc>
          <w:tcPr>
            <w:tcW w:w="1915" w:type="dxa"/>
          </w:tcPr>
          <w:p w:rsidR="00AB32FD" w:rsidRDefault="00AB32FD" w:rsidP="00890BD7">
            <w:r>
              <w:t>Making Sense (What?)</w:t>
            </w:r>
          </w:p>
          <w:p w:rsidR="00AB32FD" w:rsidRDefault="00AB32FD" w:rsidP="00890BD7"/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RS</w:t>
            </w:r>
          </w:p>
        </w:tc>
        <w:tc>
          <w:tcPr>
            <w:tcW w:w="1915" w:type="dxa"/>
          </w:tcPr>
          <w:p w:rsidR="00AB32FD" w:rsidRDefault="00AB32FD" w:rsidP="00890BD7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CR</w:t>
            </w:r>
          </w:p>
        </w:tc>
        <w:tc>
          <w:tcPr>
            <w:tcW w:w="1915" w:type="dxa"/>
          </w:tcPr>
          <w:p w:rsidR="00AB32FD" w:rsidRDefault="00AB32FD" w:rsidP="00890BD7">
            <w:r>
              <w:t>Communicating Reasoning (Path?)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ACC</w:t>
            </w:r>
          </w:p>
        </w:tc>
        <w:tc>
          <w:tcPr>
            <w:tcW w:w="1915" w:type="dxa"/>
          </w:tcPr>
          <w:p w:rsidR="00AB32FD" w:rsidRDefault="00AB32FD" w:rsidP="00890BD7">
            <w:r>
              <w:t>Accuracy (The Answer)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>
            <w:r>
              <w:t>RE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B32FD" w:rsidRDefault="00AB32FD" w:rsidP="00890BD7">
            <w:r>
              <w:t>Reflecting and Evaluating (Defend!)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  <w:tcBorders>
              <w:bottom w:val="single" w:sz="4" w:space="0" w:color="auto"/>
            </w:tcBorders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EB25CD">
        <w:trPr>
          <w:gridAfter w:val="1"/>
          <w:wAfter w:w="52" w:type="dxa"/>
        </w:trPr>
        <w:tc>
          <w:tcPr>
            <w:tcW w:w="9288" w:type="dxa"/>
            <w:gridSpan w:val="4"/>
            <w:shd w:val="pct15" w:color="auto" w:fill="auto"/>
          </w:tcPr>
          <w:p w:rsidR="00AB32FD" w:rsidRDefault="00AB32FD" w:rsidP="00890BD7"/>
        </w:tc>
      </w:tr>
      <w:tr w:rsidR="00AB32FD" w:rsidTr="00AB32FD">
        <w:trPr>
          <w:gridAfter w:val="1"/>
          <w:wAfter w:w="52" w:type="dxa"/>
        </w:trPr>
        <w:tc>
          <w:tcPr>
            <w:tcW w:w="841" w:type="dxa"/>
          </w:tcPr>
          <w:p w:rsidR="00AB32FD" w:rsidRDefault="00AB32FD" w:rsidP="00890BD7">
            <w:r>
              <w:t>Buddy:</w:t>
            </w:r>
          </w:p>
        </w:tc>
        <w:tc>
          <w:tcPr>
            <w:tcW w:w="1915" w:type="dxa"/>
          </w:tcPr>
          <w:p w:rsidR="00AB32FD" w:rsidRDefault="00AB32FD" w:rsidP="00890BD7"/>
        </w:tc>
        <w:tc>
          <w:tcPr>
            <w:tcW w:w="798" w:type="dxa"/>
          </w:tcPr>
          <w:p w:rsidR="00AB32FD" w:rsidRDefault="00AB32FD" w:rsidP="00890BD7">
            <w:r>
              <w:t>Score</w:t>
            </w:r>
          </w:p>
        </w:tc>
        <w:tc>
          <w:tcPr>
            <w:tcW w:w="5734" w:type="dxa"/>
          </w:tcPr>
          <w:p w:rsidR="00AB32FD" w:rsidRDefault="00AB32FD" w:rsidP="00AB32FD">
            <w:r>
              <w:t xml:space="preserve"> Comments</w:t>
            </w:r>
          </w:p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MS</w:t>
            </w:r>
          </w:p>
        </w:tc>
        <w:tc>
          <w:tcPr>
            <w:tcW w:w="1915" w:type="dxa"/>
          </w:tcPr>
          <w:p w:rsidR="00AB32FD" w:rsidRDefault="00AB32FD" w:rsidP="00890BD7">
            <w:r>
              <w:t>Making Sense (What?)</w:t>
            </w:r>
          </w:p>
          <w:p w:rsidR="00AB32FD" w:rsidRDefault="00AB32FD" w:rsidP="00890BD7"/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RS</w:t>
            </w:r>
          </w:p>
        </w:tc>
        <w:tc>
          <w:tcPr>
            <w:tcW w:w="1915" w:type="dxa"/>
          </w:tcPr>
          <w:p w:rsidR="00AB32FD" w:rsidRDefault="00AB32FD" w:rsidP="00890BD7">
            <w:r>
              <w:t xml:space="preserve">Representing and </w:t>
            </w:r>
            <w:proofErr w:type="gramStart"/>
            <w:r>
              <w:t>Solving  (</w:t>
            </w:r>
            <w:proofErr w:type="gramEnd"/>
            <w:r>
              <w:t>How?)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CR</w:t>
            </w:r>
          </w:p>
        </w:tc>
        <w:tc>
          <w:tcPr>
            <w:tcW w:w="1915" w:type="dxa"/>
          </w:tcPr>
          <w:p w:rsidR="00AB32FD" w:rsidRDefault="00AB32FD" w:rsidP="00890BD7">
            <w:r>
              <w:t>Communicating Reasoning (Path?)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>
            <w:r>
              <w:t>ACC</w:t>
            </w:r>
          </w:p>
        </w:tc>
        <w:tc>
          <w:tcPr>
            <w:tcW w:w="1915" w:type="dxa"/>
          </w:tcPr>
          <w:p w:rsidR="00AB32FD" w:rsidRDefault="00AB32FD" w:rsidP="00890BD7">
            <w:r>
              <w:t>Accuracy (The Answer)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  <w:tr w:rsidR="00AB32FD" w:rsidTr="00AB32FD">
        <w:tc>
          <w:tcPr>
            <w:tcW w:w="841" w:type="dxa"/>
          </w:tcPr>
          <w:p w:rsidR="00AB32FD" w:rsidRDefault="00AB32FD" w:rsidP="00890BD7"/>
          <w:p w:rsidR="00AB32FD" w:rsidRDefault="00AB32FD" w:rsidP="00890BD7">
            <w:r>
              <w:t>RE</w:t>
            </w:r>
          </w:p>
        </w:tc>
        <w:tc>
          <w:tcPr>
            <w:tcW w:w="1915" w:type="dxa"/>
          </w:tcPr>
          <w:p w:rsidR="00AB32FD" w:rsidRDefault="00AB32FD" w:rsidP="00890BD7">
            <w:r>
              <w:t>Reflecting and Evaluating (Defend!)</w:t>
            </w:r>
          </w:p>
        </w:tc>
        <w:tc>
          <w:tcPr>
            <w:tcW w:w="798" w:type="dxa"/>
          </w:tcPr>
          <w:p w:rsidR="00AB32FD" w:rsidRDefault="00AB32FD" w:rsidP="00890BD7"/>
          <w:p w:rsidR="00AB32FD" w:rsidRDefault="00AB32FD" w:rsidP="00890BD7"/>
        </w:tc>
        <w:tc>
          <w:tcPr>
            <w:tcW w:w="5786" w:type="dxa"/>
            <w:gridSpan w:val="2"/>
          </w:tcPr>
          <w:p w:rsidR="00AB32FD" w:rsidRDefault="00AB32FD" w:rsidP="00890BD7"/>
          <w:p w:rsidR="00AB32FD" w:rsidRDefault="00AB32FD" w:rsidP="00890BD7"/>
          <w:p w:rsidR="00AB32FD" w:rsidRDefault="00AB32FD" w:rsidP="00890BD7"/>
          <w:p w:rsidR="00AB32FD" w:rsidRDefault="00AB32FD" w:rsidP="00890BD7"/>
        </w:tc>
      </w:tr>
    </w:tbl>
    <w:p w:rsidR="00FD1376" w:rsidRDefault="00FD1376"/>
    <w:sectPr w:rsidR="00FD1376" w:rsidSect="007107A8">
      <w:pgSz w:w="12240" w:h="15840"/>
      <w:pgMar w:top="1382" w:right="1325" w:bottom="302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76"/>
    <w:rsid w:val="00390542"/>
    <w:rsid w:val="00641108"/>
    <w:rsid w:val="006A5E9C"/>
    <w:rsid w:val="00AB32FD"/>
    <w:rsid w:val="00B10146"/>
    <w:rsid w:val="00C86A26"/>
    <w:rsid w:val="00CB1EEE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76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376"/>
    <w:pPr>
      <w:widowControl/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D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76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376"/>
    <w:pPr>
      <w:widowControl/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D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3</cp:revision>
  <dcterms:created xsi:type="dcterms:W3CDTF">2014-04-04T16:43:00Z</dcterms:created>
  <dcterms:modified xsi:type="dcterms:W3CDTF">2014-04-04T16:44:00Z</dcterms:modified>
</cp:coreProperties>
</file>