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24" w:rsidRPr="00970794" w:rsidRDefault="005A3124" w:rsidP="005A3124">
      <w:pPr>
        <w:pStyle w:val="Default"/>
        <w:rPr>
          <w:rFonts w:asciiTheme="majorBidi" w:hAnsiTheme="majorBidi" w:cstheme="majorBidi"/>
          <w:b/>
          <w:bCs/>
        </w:rPr>
      </w:pPr>
      <w:r w:rsidRPr="00970794">
        <w:rPr>
          <w:rFonts w:asciiTheme="majorBidi" w:hAnsiTheme="majorBidi" w:cstheme="majorBidi"/>
          <w:b/>
          <w:bCs/>
        </w:rPr>
        <w:t>FORMS</w:t>
      </w:r>
    </w:p>
    <w:p w:rsidR="005A3124" w:rsidRPr="00970794" w:rsidRDefault="005A3124" w:rsidP="005A3124">
      <w:pPr>
        <w:pStyle w:val="Default"/>
        <w:rPr>
          <w:rFonts w:asciiTheme="majorBidi" w:hAnsiTheme="majorBidi" w:cstheme="majorBidi"/>
          <w:b/>
          <w:bCs/>
        </w:rPr>
      </w:pPr>
    </w:p>
    <w:p w:rsidR="005A3124" w:rsidRPr="005E0A82" w:rsidRDefault="005A3124" w:rsidP="005A3124">
      <w:pPr>
        <w:ind w:left="1440" w:firstLine="720"/>
        <w:rPr>
          <w:rFonts w:ascii="Arial" w:hAnsi="Arial" w:cs="Arial"/>
          <w:b/>
          <w:i w:val="0"/>
          <w:sz w:val="28"/>
          <w:szCs w:val="28"/>
        </w:rPr>
      </w:pPr>
      <w:r w:rsidRPr="005E0A82">
        <w:rPr>
          <w:rFonts w:ascii="Arial" w:hAnsi="Arial" w:cs="Arial"/>
          <w:b/>
          <w:i w:val="0"/>
          <w:sz w:val="28"/>
          <w:szCs w:val="28"/>
        </w:rPr>
        <w:t>WESTERN OREGON UNIVERSITY</w:t>
      </w:r>
    </w:p>
    <w:p w:rsidR="005A3124" w:rsidRPr="005E0A82" w:rsidRDefault="005A3124" w:rsidP="005A3124">
      <w:pPr>
        <w:jc w:val="center"/>
        <w:rPr>
          <w:rFonts w:ascii="Arial" w:hAnsi="Arial" w:cs="Arial"/>
          <w:b/>
          <w:i w:val="0"/>
          <w:sz w:val="28"/>
          <w:szCs w:val="28"/>
        </w:rPr>
      </w:pPr>
      <w:r w:rsidRPr="005E0A82">
        <w:rPr>
          <w:rFonts w:ascii="Arial" w:hAnsi="Arial" w:cs="Arial"/>
          <w:b/>
          <w:i w:val="0"/>
          <w:sz w:val="28"/>
          <w:szCs w:val="28"/>
        </w:rPr>
        <w:t>EXPOSURE CONTROL PLAN SAFETY RULES</w:t>
      </w:r>
    </w:p>
    <w:p w:rsidR="005A3124" w:rsidRPr="005E0A82" w:rsidRDefault="005A3124" w:rsidP="005A3124">
      <w:pPr>
        <w:jc w:val="center"/>
        <w:rPr>
          <w:rFonts w:ascii="Arial" w:hAnsi="Arial" w:cs="Arial"/>
          <w:b/>
          <w:i w:val="0"/>
          <w:sz w:val="28"/>
          <w:szCs w:val="28"/>
        </w:rPr>
      </w:pPr>
    </w:p>
    <w:p w:rsidR="005A3124" w:rsidRPr="005E0A82" w:rsidRDefault="005A3124" w:rsidP="005A3124">
      <w:pPr>
        <w:rPr>
          <w:rFonts w:ascii="Arial" w:hAnsi="Arial" w:cs="Arial"/>
          <w:b/>
          <w:i w:val="0"/>
        </w:rPr>
      </w:pP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 xml:space="preserve">If hand washing facilities are not available, use antiseptic hand cleanser in conjunction with clean cloth/paper towels or antiseptic </w:t>
      </w:r>
      <w:proofErr w:type="spellStart"/>
      <w:r w:rsidRPr="005E0A82">
        <w:rPr>
          <w:rFonts w:ascii="Arial" w:hAnsi="Arial" w:cs="Arial"/>
          <w:i w:val="0"/>
        </w:rPr>
        <w:t>towelettes</w:t>
      </w:r>
      <w:proofErr w:type="spellEnd"/>
      <w:r w:rsidRPr="005E0A82">
        <w:rPr>
          <w:rFonts w:ascii="Arial" w:hAnsi="Arial" w:cs="Arial"/>
          <w:i w:val="0"/>
        </w:rPr>
        <w:t xml:space="preserve"> and wash hands with soap and running water as soon as feasible.</w:t>
      </w:r>
    </w:p>
    <w:p w:rsidR="005A3124" w:rsidRPr="005E0A82" w:rsidRDefault="005A3124" w:rsidP="005A3124">
      <w:pPr>
        <w:numPr>
          <w:ilvl w:val="0"/>
          <w:numId w:val="1"/>
        </w:numPr>
        <w:spacing w:after="120"/>
        <w:rPr>
          <w:rFonts w:ascii="Arial" w:hAnsi="Arial" w:cs="Arial"/>
          <w:i w:val="0"/>
        </w:rPr>
      </w:pPr>
      <w:smartTag w:uri="urn:schemas-microsoft-com:office:smarttags" w:element="place">
        <w:smartTag w:uri="urn:schemas-microsoft-com:office:smarttags" w:element="State">
          <w:r w:rsidRPr="005E0A82">
            <w:rPr>
              <w:rFonts w:ascii="Arial" w:hAnsi="Arial" w:cs="Arial"/>
              <w:i w:val="0"/>
            </w:rPr>
            <w:t>Wash</w:t>
          </w:r>
        </w:smartTag>
      </w:smartTag>
      <w:r w:rsidRPr="005E0A82">
        <w:rPr>
          <w:rFonts w:ascii="Arial" w:hAnsi="Arial" w:cs="Arial"/>
          <w:i w:val="0"/>
        </w:rPr>
        <w:t xml:space="preserve"> hands immediately or as soon as feasible after removal of gloves or other personal protective equipment.</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Wash hands and any other skin with soap and water or flush mucous membranes with water immediately or as soon as feasible following contact of such body areas with blood or other potentially infectious materials.</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 xml:space="preserve">Contaminated needles will not be bent, recapped, broken, sheared or removed unless an alternative method of disposal is possible, or if it is required by a specific medical procedure and must be done so using a mechanical device or one-handed technique. </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Contaminated sharps must be placed in puncture resistant, labeled, leak- proof containers until properly reprocessed.</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Employees will not eat, drink, smoke, apply cosmetics or lip balm, or handle contact lenses in work areas where there is a likelihood of occupational exposure.</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Food and drink will not be kept in refrigerators, freezers, shelves, cabinets or on countertops or bench tops where blood or other OPIM are present.</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Minimize splashing, spraying, splattering or generation of droplets when working with blood and/or OPIM.</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Employees will not use mouth pipetting/suctioning of blood or OPIM.</w:t>
      </w:r>
    </w:p>
    <w:p w:rsidR="005A3124" w:rsidRPr="005E0A82" w:rsidRDefault="005A3124" w:rsidP="005A3124">
      <w:pPr>
        <w:numPr>
          <w:ilvl w:val="0"/>
          <w:numId w:val="1"/>
        </w:numPr>
        <w:spacing w:after="120"/>
        <w:rPr>
          <w:rFonts w:ascii="Arial" w:hAnsi="Arial" w:cs="Arial"/>
          <w:i w:val="0"/>
        </w:rPr>
      </w:pPr>
      <w:r w:rsidRPr="005E0A82">
        <w:rPr>
          <w:rFonts w:ascii="Arial" w:hAnsi="Arial" w:cs="Arial"/>
          <w:i w:val="0"/>
        </w:rPr>
        <w:t>Blood and OPIM will be placed only in properly labeled containers and closed to prevent leakage during collection, handling, processing, storage, transport, or shipping. (Labeling requirements are not required if universal precautions are used when handling all specimens, containers are recognized as containing specimens, and the containers do not leave the facility.)</w:t>
      </w:r>
    </w:p>
    <w:p w:rsidR="005A3124" w:rsidRPr="005E0A82" w:rsidRDefault="005A3124" w:rsidP="005A3124">
      <w:pPr>
        <w:rPr>
          <w:rFonts w:ascii="Arial" w:hAnsi="Arial" w:cs="Arial"/>
          <w:i w:val="0"/>
        </w:rPr>
      </w:pPr>
    </w:p>
    <w:p w:rsidR="005A3124" w:rsidRPr="005E0A82" w:rsidRDefault="005A3124" w:rsidP="005A3124">
      <w:pPr>
        <w:rPr>
          <w:rFonts w:ascii="Arial" w:hAnsi="Arial" w:cs="Arial"/>
          <w:i w:val="0"/>
        </w:rPr>
      </w:pPr>
      <w:r w:rsidRPr="005E0A82">
        <w:rPr>
          <w:rFonts w:ascii="Arial" w:hAnsi="Arial" w:cs="Arial"/>
          <w:i w:val="0"/>
        </w:rPr>
        <w:t>I have read, understood and will comply with the above safety rules. I understand that compliance with these safety rules is a condition of employment and that violation of any rule may result in progressive disciplinary action including termination.</w:t>
      </w:r>
    </w:p>
    <w:p w:rsidR="005A3124" w:rsidRPr="005E0A82" w:rsidRDefault="005A3124" w:rsidP="005A3124">
      <w:pPr>
        <w:rPr>
          <w:rFonts w:ascii="Arial" w:hAnsi="Arial" w:cs="Arial"/>
          <w:i w:val="0"/>
        </w:rPr>
      </w:pPr>
    </w:p>
    <w:p w:rsidR="005A3124" w:rsidRPr="005E0A82" w:rsidRDefault="005A3124" w:rsidP="005A3124">
      <w:pPr>
        <w:rPr>
          <w:rFonts w:ascii="Arial" w:hAnsi="Arial" w:cs="Arial"/>
          <w:i w:val="0"/>
        </w:rPr>
      </w:pPr>
      <w:r w:rsidRPr="005E0A82">
        <w:rPr>
          <w:rFonts w:ascii="Arial" w:hAnsi="Arial" w:cs="Arial"/>
          <w:i w:val="0"/>
        </w:rPr>
        <w:t>____________________________</w:t>
      </w:r>
      <w:r w:rsidRPr="005E0A82">
        <w:rPr>
          <w:rFonts w:ascii="Arial" w:hAnsi="Arial" w:cs="Arial"/>
          <w:i w:val="0"/>
        </w:rPr>
        <w:tab/>
      </w:r>
      <w:r w:rsidRPr="005E0A82">
        <w:rPr>
          <w:rFonts w:ascii="Arial" w:hAnsi="Arial" w:cs="Arial"/>
          <w:i w:val="0"/>
        </w:rPr>
        <w:tab/>
        <w:t>__________________________</w:t>
      </w:r>
    </w:p>
    <w:p w:rsidR="005A3124" w:rsidRPr="005E0A82" w:rsidRDefault="005A3124" w:rsidP="005A3124">
      <w:pPr>
        <w:rPr>
          <w:rFonts w:ascii="Arial" w:hAnsi="Arial" w:cs="Arial"/>
          <w:i w:val="0"/>
        </w:rPr>
      </w:pPr>
      <w:r w:rsidRPr="005E0A82">
        <w:rPr>
          <w:rFonts w:ascii="Arial" w:hAnsi="Arial" w:cs="Arial"/>
          <w:i w:val="0"/>
        </w:rPr>
        <w:t>Employee</w:t>
      </w:r>
      <w:r w:rsidRPr="005E0A82">
        <w:rPr>
          <w:rFonts w:ascii="Arial" w:hAnsi="Arial" w:cs="Arial"/>
          <w:i w:val="0"/>
        </w:rPr>
        <w:tab/>
      </w:r>
      <w:r w:rsidRPr="005E0A82">
        <w:rPr>
          <w:rFonts w:ascii="Arial" w:hAnsi="Arial" w:cs="Arial"/>
          <w:i w:val="0"/>
        </w:rPr>
        <w:tab/>
      </w:r>
      <w:r w:rsidRPr="005E0A82">
        <w:rPr>
          <w:rFonts w:ascii="Arial" w:hAnsi="Arial" w:cs="Arial"/>
          <w:i w:val="0"/>
        </w:rPr>
        <w:tab/>
      </w:r>
      <w:r w:rsidRPr="005E0A82">
        <w:rPr>
          <w:rFonts w:ascii="Arial" w:hAnsi="Arial" w:cs="Arial"/>
          <w:i w:val="0"/>
        </w:rPr>
        <w:tab/>
      </w:r>
      <w:r w:rsidRPr="005E0A82">
        <w:rPr>
          <w:rFonts w:ascii="Arial" w:hAnsi="Arial" w:cs="Arial"/>
          <w:i w:val="0"/>
        </w:rPr>
        <w:tab/>
      </w:r>
      <w:r w:rsidRPr="005E0A82">
        <w:rPr>
          <w:rFonts w:ascii="Arial" w:hAnsi="Arial" w:cs="Arial"/>
          <w:i w:val="0"/>
        </w:rPr>
        <w:tab/>
        <w:t>Date</w:t>
      </w:r>
    </w:p>
    <w:p w:rsidR="005A3124" w:rsidRPr="005E0A82" w:rsidRDefault="005A3124" w:rsidP="005A3124">
      <w:pPr>
        <w:ind w:left="-720" w:right="-720"/>
        <w:rPr>
          <w:rFonts w:ascii="Arial" w:hAnsi="Arial" w:cs="Arial"/>
          <w:b/>
          <w:i w:val="0"/>
          <w:sz w:val="16"/>
          <w:szCs w:val="16"/>
        </w:rPr>
      </w:pPr>
    </w:p>
    <w:p w:rsidR="00452053" w:rsidRDefault="00452053">
      <w:bookmarkStart w:id="0" w:name="_GoBack"/>
      <w:bookmarkEnd w:id="0"/>
    </w:p>
    <w:sectPr w:rsidR="00452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865"/>
    <w:multiLevelType w:val="hybridMultilevel"/>
    <w:tmpl w:val="9566087C"/>
    <w:lvl w:ilvl="0" w:tplc="52307E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4"/>
    <w:rsid w:val="00452053"/>
    <w:rsid w:val="005A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2DD1D34-A396-4939-BF98-FE795ECD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24"/>
    <w:pPr>
      <w:spacing w:after="0" w:line="240" w:lineRule="auto"/>
    </w:pPr>
    <w:rPr>
      <w:rFonts w:ascii="Calibri" w:eastAsia="Times New Roman" w:hAnsi="Calibri" w:cs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12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R. Church</dc:creator>
  <cp:keywords/>
  <dc:description/>
  <cp:lastModifiedBy>Kaylee R. Church</cp:lastModifiedBy>
  <cp:revision>1</cp:revision>
  <dcterms:created xsi:type="dcterms:W3CDTF">2016-06-28T18:07:00Z</dcterms:created>
  <dcterms:modified xsi:type="dcterms:W3CDTF">2016-06-28T18:09:00Z</dcterms:modified>
</cp:coreProperties>
</file>